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  <w:u w:val="single"/>
        </w:rPr>
      </w:pPr>
      <w:r w:rsidRPr="00686E18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52B6B842" wp14:editId="46C7A759">
            <wp:extent cx="1085850" cy="972741"/>
            <wp:effectExtent l="0" t="0" r="0" b="0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54" cy="9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ΕΛΛΗΝΙΚΗ ΔΗΜΟΚΡΑΤΙΑ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ΠΑΝΕΠΙΣΤΗΜΙΟ ΠΕΛΟΠΟΝΝΗΣΟΥ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ΣΧΟΛΗ ΕΠΙΣΤΗΜΩΝ ΥΓΕΙΑΣ</w:t>
      </w:r>
    </w:p>
    <w:p w:rsidR="00AD55D6" w:rsidRPr="00AD55D6" w:rsidRDefault="00AD55D6" w:rsidP="00AD55D6">
      <w:pPr>
        <w:spacing w:after="0" w:line="240" w:lineRule="auto"/>
        <w:rPr>
          <w:rFonts w:ascii="Garamond" w:eastAsia="Times New Roman" w:hAnsi="Garamond" w:cs="Times New Roman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ΤΜΗΜΑ ΝΟΣΗΛΕΥΤΙΚΗΣ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P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AD55D6">
        <w:rPr>
          <w:b/>
          <w:color w:val="000000"/>
          <w:sz w:val="28"/>
          <w:szCs w:val="28"/>
          <w:u w:val="single"/>
        </w:rPr>
        <w:t>ΑΝΑΚΟΙΝΩΣΗ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</w:p>
    <w:p w:rsidR="00D26969" w:rsidRDefault="00E34958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 w:rsidRPr="00AD55D6">
        <w:rPr>
          <w:color w:val="000000"/>
        </w:rPr>
        <w:t xml:space="preserve">ΓΙΑ ΤΟ </w:t>
      </w:r>
      <w:r w:rsidR="00AD55D6" w:rsidRPr="00AD55D6">
        <w:rPr>
          <w:color w:val="000000"/>
        </w:rPr>
        <w:t>ΕΑΡΙΝΟ</w:t>
      </w:r>
      <w:r w:rsidRPr="00AD55D6">
        <w:rPr>
          <w:color w:val="000000"/>
        </w:rPr>
        <w:t xml:space="preserve"> ΕΞΑΜΗΝΟ ΤΟΥ ΑΚΑΔΗΜΑΪΚΟΥ</w:t>
      </w:r>
      <w:r w:rsidRPr="00AD55D6">
        <w:rPr>
          <w:color w:val="000000"/>
        </w:rPr>
        <w:br/>
        <w:t>ΕΤΟΥΣ 2022-2023, Η ΠΡΟΘΕΣΜΙΑ ΥΠΟΒΟΛΗΣ ΤΩΝ</w:t>
      </w:r>
      <w:r w:rsidRPr="00AD55D6">
        <w:rPr>
          <w:color w:val="000000"/>
        </w:rPr>
        <w:br/>
        <w:t>ΗΛΕΚΤΡΟΝΙΚΩΝ ΔΗΛ</w:t>
      </w:r>
      <w:r w:rsidR="00AD55D6" w:rsidRPr="00AD55D6">
        <w:rPr>
          <w:color w:val="000000"/>
        </w:rPr>
        <w:t>ΩΣΕΩΝ ΜΑΘΗΜΑΤΩΝ ΟΡΙΖΕΤΑΙ</w:t>
      </w:r>
      <w:r w:rsidR="00AD55D6" w:rsidRPr="00AD55D6">
        <w:rPr>
          <w:color w:val="000000"/>
        </w:rPr>
        <w:br/>
        <w:t xml:space="preserve">ΑΠΟ ΤΗΝ </w:t>
      </w:r>
      <w:r w:rsidR="00042053" w:rsidRPr="00042053">
        <w:rPr>
          <w:b/>
          <w:color w:val="000000"/>
        </w:rPr>
        <w:t>ΠΕΜΠΤΗ</w:t>
      </w:r>
      <w:r w:rsidR="00AD55D6" w:rsidRPr="00AD55D6">
        <w:rPr>
          <w:color w:val="000000"/>
        </w:rPr>
        <w:t xml:space="preserve"> </w:t>
      </w:r>
      <w:r w:rsidR="00AD55D6" w:rsidRPr="00AD55D6">
        <w:rPr>
          <w:b/>
          <w:color w:val="000000"/>
        </w:rPr>
        <w:t>2</w:t>
      </w:r>
      <w:r w:rsidR="00042053">
        <w:rPr>
          <w:b/>
          <w:color w:val="000000"/>
        </w:rPr>
        <w:t>3</w:t>
      </w:r>
      <w:r w:rsidR="00AD55D6" w:rsidRPr="00AD55D6">
        <w:rPr>
          <w:b/>
          <w:color w:val="000000"/>
        </w:rPr>
        <w:t>/02/2023</w:t>
      </w:r>
      <w:r w:rsidRPr="00AD55D6">
        <w:rPr>
          <w:color w:val="000000"/>
        </w:rPr>
        <w:t xml:space="preserve"> </w:t>
      </w:r>
      <w:r w:rsidRPr="00AD55D6">
        <w:rPr>
          <w:b/>
          <w:color w:val="000000"/>
        </w:rPr>
        <w:t>ΕΩΣ ΚΑΙ ΤΗΝ ΚΥΡΙΑΚΗ</w:t>
      </w:r>
      <w:r w:rsidRPr="00AD55D6">
        <w:rPr>
          <w:b/>
          <w:color w:val="000000"/>
        </w:rPr>
        <w:br/>
      </w:r>
      <w:r w:rsidR="00042053">
        <w:rPr>
          <w:b/>
          <w:color w:val="000000"/>
        </w:rPr>
        <w:t>26</w:t>
      </w:r>
      <w:r w:rsidR="00AD55D6" w:rsidRPr="00AD55D6">
        <w:rPr>
          <w:b/>
          <w:color w:val="000000"/>
        </w:rPr>
        <w:t>/03/2023</w:t>
      </w:r>
      <w:r w:rsidRPr="00AD55D6">
        <w:rPr>
          <w:color w:val="000000"/>
        </w:rPr>
        <w:t>. Η ΔΗΛΩΣΗ ΜΑΘΗΜΑΤΩΝ ΕΠΕΧΕΙ ΚΑΙ ΡΟΛΟ</w:t>
      </w:r>
      <w:r w:rsidRPr="00AD55D6">
        <w:rPr>
          <w:color w:val="000000"/>
        </w:rPr>
        <w:br/>
        <w:t>ΑΝΑΝΕΩΣΗΣ ΕΞΑΜΗΝΟΥ ΚΑΙ ΕΙΝΑΙ ΥΠΟΧΡΕΩΤΙΚΗ.</w:t>
      </w:r>
      <w:r w:rsidRPr="00AD55D6">
        <w:rPr>
          <w:color w:val="000000"/>
        </w:rPr>
        <w:br/>
        <w:t>ΕΚΠΡΟΘΕΣΜΕΣ ΔΗΛΩΣΕΙΣ ΔΕΝ ΓΙΝΟΝΤΑΙ ΔΕΚΤΕΣ.</w:t>
      </w:r>
      <w:r w:rsidRPr="00AD55D6">
        <w:rPr>
          <w:color w:val="000000"/>
        </w:rPr>
        <w:br/>
        <w:t>ΟΙ ΦΟΙΤΗΤΕΣ ΠΡΕΠΕΙ ΝΑ ΕΛΕΓΧΟΥΝ ΣΤΟ ΣΥΣΤΗΜΑ ΟΤΙ</w:t>
      </w:r>
      <w:r w:rsidRPr="00AD55D6">
        <w:rPr>
          <w:color w:val="000000"/>
        </w:rPr>
        <w:br/>
        <w:t>ΕΧΕΙ ΓΙΝΕΙ ΕΠΙΤΥΧΗΣ ΚΑΤΑΧΩΡΗΣΗ ΤΗΣ ΔΗΛΩΣΗΣ ΤΟΥΣ.</w:t>
      </w:r>
    </w:p>
    <w:p w:rsidR="00D26969" w:rsidRDefault="00D26969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ΟΙ ΦΟΙΤΗΤΕΣ ΠΟΥ ΑΚΟΛΟΥΘΟΥΝ </w:t>
      </w:r>
      <w:r w:rsidRPr="00D26969">
        <w:rPr>
          <w:b/>
          <w:color w:val="000000"/>
        </w:rPr>
        <w:t>ΟΔΗΓΟΥΣ ΣΠΟΥΔΩΝ ΑΠΟ 2015-2016 ΑΚΑΔΗΜΑΪΚΟ ΕΤΟΣ ΚΑΙ ΠΡΙΝ</w:t>
      </w:r>
      <w:r>
        <w:rPr>
          <w:color w:val="000000"/>
        </w:rPr>
        <w:t xml:space="preserve">, ΠΑΡΑΚΑΛΟΥΜΕ ΝΑ ΚΑΤΑΘΕΤΟΥΝ </w:t>
      </w:r>
      <w:bookmarkStart w:id="0" w:name="_GoBack"/>
      <w:bookmarkEnd w:id="0"/>
      <w:r>
        <w:rPr>
          <w:color w:val="000000"/>
        </w:rPr>
        <w:t>ΣΤΗΝ ΓΡΑΜΜΑΤΕΙΑ ΑΙΤΗΣΗ ΜΕ ΤΑ ΜΑΘΗΜΑΤΑ ΠΟΥ ΕΠΙΘΥΜΟΥΝ ΝΑ ΔΗΛΩΣΟΥΝ, ΠΡΟΚΕΙΜΕΝΟΥ ΝΑ ΚΑΤΑΧΩΡΟΥΝΤΑΙ ΣΤΟ ΣΥΣΤΗΜΑ ΑΠΟ ΤΗΝ ΓΡΑΜΜΑΤΕΙΑ.</w:t>
      </w:r>
    </w:p>
    <w:p w:rsidR="00E34958" w:rsidRPr="00AD55D6" w:rsidRDefault="00E34958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 w:rsidRPr="00AD55D6">
        <w:rPr>
          <w:color w:val="000000"/>
        </w:rPr>
        <w:br/>
      </w:r>
    </w:p>
    <w:p w:rsidR="00554925" w:rsidRDefault="00554925"/>
    <w:sectPr w:rsidR="00554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83"/>
    <w:rsid w:val="00042053"/>
    <w:rsid w:val="00201783"/>
    <w:rsid w:val="00554925"/>
    <w:rsid w:val="00AD55D6"/>
    <w:rsid w:val="00D26969"/>
    <w:rsid w:val="00E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05F3-8BAF-49E0-A34B-01C96BF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</dc:creator>
  <cp:keywords/>
  <dc:description/>
  <cp:lastModifiedBy>litsa</cp:lastModifiedBy>
  <cp:revision>5</cp:revision>
  <dcterms:created xsi:type="dcterms:W3CDTF">2023-02-15T09:45:00Z</dcterms:created>
  <dcterms:modified xsi:type="dcterms:W3CDTF">2023-02-22T09:15:00Z</dcterms:modified>
</cp:coreProperties>
</file>